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4B" w:rsidRPr="00757078" w:rsidRDefault="00757078" w:rsidP="00757078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  <w:lang w:val="bs-Latn-BA"/>
        </w:rPr>
      </w:pPr>
      <w:r>
        <w:rPr>
          <w:rFonts w:ascii="Bookman Old Style" w:hAnsi="Bookman Old Style"/>
          <w:b/>
          <w:sz w:val="28"/>
          <w:szCs w:val="28"/>
          <w:lang w:val="bs-Latn-BA"/>
        </w:rPr>
        <w:t>BIOLOGIJA RAZMNOŽAVANJA I RAZVIĆA</w:t>
      </w:r>
    </w:p>
    <w:p w:rsidR="00757078" w:rsidRDefault="00757078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757078" w:rsidRPr="00757078" w:rsidRDefault="00757078" w:rsidP="0075707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bs-Latn-BA"/>
        </w:rPr>
      </w:pPr>
      <w:r w:rsidRPr="00757078">
        <w:rPr>
          <w:rFonts w:ascii="Bookman Old Style" w:hAnsi="Bookman Old Style"/>
          <w:b/>
          <w:sz w:val="24"/>
          <w:szCs w:val="24"/>
          <w:lang w:val="bs-Latn-BA"/>
        </w:rPr>
        <w:t>Razmnožavanje (reprodukcija) živih bića</w:t>
      </w:r>
    </w:p>
    <w:p w:rsidR="00757078" w:rsidRDefault="00757078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757078" w:rsidRDefault="00757078" w:rsidP="00757078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Proces koji omogućuje kontinuitet vrste</w:t>
      </w:r>
    </w:p>
    <w:p w:rsidR="00757078" w:rsidRDefault="00757078" w:rsidP="00757078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Dioba ćelije i raspodjela nasljednog materijala</w:t>
      </w:r>
    </w:p>
    <w:p w:rsidR="00757078" w:rsidRDefault="00757078" w:rsidP="00757078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Faze životnog ciklusa: prereproduktivna, reproduktivna i postreproduktivna.</w:t>
      </w:r>
    </w:p>
    <w:p w:rsidR="00757078" w:rsidRDefault="00757078" w:rsidP="00757078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Oblici razmnožavanja:</w:t>
      </w:r>
    </w:p>
    <w:p w:rsidR="00757078" w:rsidRDefault="00757078" w:rsidP="00757078">
      <w:pPr>
        <w:spacing w:after="0" w:line="240" w:lineRule="auto"/>
        <w:ind w:left="720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a) bespolno (aseksualno) - agametsko</w:t>
      </w:r>
    </w:p>
    <w:p w:rsidR="00757078" w:rsidRDefault="00757078" w:rsidP="00757078">
      <w:pPr>
        <w:spacing w:after="0" w:line="240" w:lineRule="auto"/>
        <w:ind w:left="720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 xml:space="preserve">b) polno (seksualno) - gametsko   </w:t>
      </w:r>
    </w:p>
    <w:p w:rsidR="00757078" w:rsidRDefault="00757078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- Smjena generacija (n → 2n → n → 2n ....)</w:t>
      </w:r>
    </w:p>
    <w:p w:rsidR="00757078" w:rsidRDefault="00757078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F074CF" w:rsidRPr="00F074CF" w:rsidRDefault="00F074CF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 xml:space="preserve">        </w:t>
      </w:r>
      <w:r>
        <w:rPr>
          <w:rFonts w:ascii="Bookman Old Style" w:hAnsi="Bookman Old Style"/>
          <w:sz w:val="24"/>
          <w:szCs w:val="24"/>
          <w:u w:val="single"/>
          <w:lang w:val="bs-Latn-BA"/>
        </w:rPr>
        <w:t>Bespolno razmnožavanje</w:t>
      </w:r>
    </w:p>
    <w:p w:rsidR="00757078" w:rsidRDefault="00757078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F074CF" w:rsidRDefault="00F074CF" w:rsidP="00F074CF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Potomci nastaju od jednog roditelja (nema mejoze)</w:t>
      </w:r>
    </w:p>
    <w:p w:rsidR="00F074CF" w:rsidRDefault="00F074CF" w:rsidP="00F074CF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Procesom kloniranja nastaju klonovi</w:t>
      </w:r>
    </w:p>
    <w:p w:rsidR="00F074CF" w:rsidRDefault="00F074CF" w:rsidP="00F074CF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Dioba jednoćelijskih organizama</w:t>
      </w:r>
    </w:p>
    <w:p w:rsidR="00757078" w:rsidRDefault="00190052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noProof/>
        </w:rPr>
        <w:drawing>
          <wp:inline distT="0" distB="0" distL="0" distR="0">
            <wp:extent cx="3143250" cy="2200275"/>
            <wp:effectExtent l="19050" t="0" r="0" b="0"/>
            <wp:docPr id="4" name="Picture 4" descr="Paramecium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mecium Divisi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  <w:lang w:val="bs-Latn-BA"/>
        </w:rPr>
        <w:t xml:space="preserve">         </w:t>
      </w:r>
      <w:r>
        <w:rPr>
          <w:noProof/>
        </w:rPr>
        <w:drawing>
          <wp:inline distT="0" distB="0" distL="0" distR="0">
            <wp:extent cx="2680424" cy="2362200"/>
            <wp:effectExtent l="19050" t="0" r="5626" b="0"/>
            <wp:docPr id="10" name="Picture 10" descr="Protoctista images\Amoeba fissi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toctista images\Amoeba fission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31" cy="23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6B" w:rsidRDefault="00190052" w:rsidP="00AC456B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 xml:space="preserve">                  Paramecium                                                       Ameba</w:t>
      </w:r>
    </w:p>
    <w:p w:rsidR="00AC456B" w:rsidRPr="00AC456B" w:rsidRDefault="00AC456B" w:rsidP="00AC456B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757078" w:rsidRPr="00AC456B" w:rsidRDefault="00AC456B" w:rsidP="00AC456B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V</w:t>
      </w:r>
      <w:r w:rsidR="00E377AC">
        <w:rPr>
          <w:rFonts w:ascii="Bookman Old Style" w:hAnsi="Bookman Old Style"/>
          <w:sz w:val="24"/>
          <w:szCs w:val="24"/>
          <w:lang w:val="bs-Latn-BA"/>
        </w:rPr>
        <w:t>išećelijsko v</w:t>
      </w:r>
      <w:r>
        <w:rPr>
          <w:rFonts w:ascii="Bookman Old Style" w:hAnsi="Bookman Old Style"/>
          <w:sz w:val="24"/>
          <w:szCs w:val="24"/>
          <w:lang w:val="bs-Latn-BA"/>
        </w:rPr>
        <w:t>egetativno razmnožavanje</w:t>
      </w:r>
      <w:r w:rsidR="00E377AC">
        <w:rPr>
          <w:rFonts w:ascii="Bookman Old Style" w:hAnsi="Bookman Old Style"/>
          <w:sz w:val="24"/>
          <w:szCs w:val="24"/>
          <w:lang w:val="bs-Latn-BA"/>
        </w:rPr>
        <w:t xml:space="preserve"> kod biljaka</w:t>
      </w:r>
    </w:p>
    <w:p w:rsidR="00757078" w:rsidRDefault="00E377AC" w:rsidP="00E377A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 w:rsidRPr="00E377AC">
        <w:rPr>
          <w:rFonts w:ascii="Bookman Old Style" w:hAnsi="Bookman Old Style"/>
          <w:sz w:val="24"/>
          <w:szCs w:val="24"/>
          <w:lang w:val="bs-Latn-BA"/>
        </w:rPr>
        <w:t>pomoću „kulture tkiva“</w:t>
      </w:r>
    </w:p>
    <w:p w:rsidR="00E377AC" w:rsidRDefault="00E377AC" w:rsidP="00E377A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iz podzemnog izdanka: gomolj, lukovica, rizom</w:t>
      </w:r>
    </w:p>
    <w:p w:rsidR="00E377AC" w:rsidRDefault="00E377AC" w:rsidP="00E377A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pomoću korijenovog sistema (jabuka, šljiva, trešnja,...)</w:t>
      </w:r>
    </w:p>
    <w:p w:rsidR="00E377AC" w:rsidRDefault="00E377AC" w:rsidP="00E377A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pomoću nadzemnih izdanaka (reznice, listovi, stoloni)</w:t>
      </w:r>
    </w:p>
    <w:p w:rsidR="00E377AC" w:rsidRPr="00E377AC" w:rsidRDefault="00E377AC" w:rsidP="00E377A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kalemljenje</w:t>
      </w:r>
    </w:p>
    <w:p w:rsidR="00757078" w:rsidRDefault="00E377AC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 xml:space="preserve">       </w:t>
      </w:r>
    </w:p>
    <w:p w:rsidR="00691BF3" w:rsidRPr="00AC456B" w:rsidRDefault="00691BF3" w:rsidP="00691BF3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>Višećelijsko vegetativno razmnožavanje kod životinja</w:t>
      </w:r>
    </w:p>
    <w:p w:rsidR="00691BF3" w:rsidRDefault="00691BF3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p w:rsidR="00757078" w:rsidRDefault="00691BF3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819400" cy="1389677"/>
            <wp:effectExtent l="19050" t="0" r="0" b="0"/>
            <wp:docPr id="2" name="Picture 1" descr="hi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348" cy="138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1863108" cy="1893255"/>
            <wp:effectExtent l="19050" t="0" r="3792" b="0"/>
            <wp:docPr id="3" name="Picture 2" descr="regener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eneracij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3369" cy="18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506919" cy="1895475"/>
            <wp:effectExtent l="19050" t="0" r="7681" b="0"/>
            <wp:docPr id="5" name="Picture 4" descr="sp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e.jpg"/>
                    <pic:cNvPicPr/>
                  </pic:nvPicPr>
                  <pic:blipFill>
                    <a:blip r:embed="rId9" cstate="print"/>
                    <a:srcRect l="11664" t="17039" r="8631" b="9596"/>
                    <a:stretch>
                      <a:fillRect/>
                    </a:stretch>
                  </pic:blipFill>
                  <pic:spPr>
                    <a:xfrm>
                      <a:off x="0" y="0"/>
                      <a:ext cx="250691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8" w:rsidRDefault="00691BF3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  <w:r>
        <w:rPr>
          <w:rFonts w:ascii="Bookman Old Style" w:hAnsi="Bookman Old Style"/>
          <w:sz w:val="24"/>
          <w:szCs w:val="24"/>
          <w:lang w:val="bs-Latn-BA"/>
        </w:rPr>
        <w:t xml:space="preserve">                     </w:t>
      </w:r>
      <w:r w:rsidR="002A4786">
        <w:rPr>
          <w:rFonts w:ascii="Bookman Old Style" w:hAnsi="Bookman Old Style"/>
          <w:sz w:val="24"/>
          <w:szCs w:val="24"/>
          <w:lang w:val="bs-Latn-BA"/>
        </w:rPr>
        <w:t>p</w:t>
      </w:r>
      <w:r>
        <w:rPr>
          <w:rFonts w:ascii="Bookman Old Style" w:hAnsi="Bookman Old Style"/>
          <w:sz w:val="24"/>
          <w:szCs w:val="24"/>
          <w:lang w:val="bs-Latn-BA"/>
        </w:rPr>
        <w:t xml:space="preserve">upljenje                                 regeneracija            </w:t>
      </w:r>
      <w:r w:rsidR="002A4786">
        <w:rPr>
          <w:rFonts w:ascii="Bookman Old Style" w:hAnsi="Bookman Old Style"/>
          <w:sz w:val="24"/>
          <w:szCs w:val="24"/>
          <w:lang w:val="bs-Latn-BA"/>
        </w:rPr>
        <w:t xml:space="preserve">                pomoću spora</w:t>
      </w:r>
      <w:r>
        <w:rPr>
          <w:rFonts w:ascii="Bookman Old Style" w:hAnsi="Bookman Old Style"/>
          <w:sz w:val="24"/>
          <w:szCs w:val="24"/>
          <w:lang w:val="bs-Latn-BA"/>
        </w:rPr>
        <w:t xml:space="preserve">           </w:t>
      </w:r>
    </w:p>
    <w:p w:rsidR="00262F53" w:rsidRPr="008E6968" w:rsidRDefault="00262F53" w:rsidP="00262F53">
      <w:pPr>
        <w:jc w:val="center"/>
        <w:rPr>
          <w:b/>
          <w:sz w:val="24"/>
          <w:szCs w:val="24"/>
        </w:rPr>
      </w:pPr>
      <w:r w:rsidRPr="008E6968">
        <w:rPr>
          <w:b/>
          <w:sz w:val="24"/>
          <w:szCs w:val="24"/>
        </w:rPr>
        <w:lastRenderedPageBreak/>
        <w:t>VEGETATIVNO RAZMNOŽAVANJE</w:t>
      </w:r>
    </w:p>
    <w:p w:rsidR="00262F53" w:rsidRDefault="00262F53" w:rsidP="00262F53">
      <w:pPr>
        <w:jc w:val="center"/>
      </w:pPr>
      <w:r>
        <w:rPr>
          <w:noProof/>
        </w:rPr>
        <w:drawing>
          <wp:inline distT="0" distB="0" distL="0" distR="0">
            <wp:extent cx="4762500" cy="2124075"/>
            <wp:effectExtent l="19050" t="0" r="0" b="0"/>
            <wp:docPr id="7" name="Picture 0" descr="vegetativno razmnoža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getativno razmnožavanj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485" t="21822" r="2585" b="6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53" w:rsidRDefault="00262F53" w:rsidP="00262F53">
      <w:pPr>
        <w:rPr>
          <w:sz w:val="24"/>
          <w:szCs w:val="24"/>
        </w:rPr>
      </w:pPr>
      <w:proofErr w:type="spellStart"/>
      <w:r w:rsidRPr="008E6968">
        <w:rPr>
          <w:sz w:val="24"/>
          <w:szCs w:val="24"/>
        </w:rPr>
        <w:t>Razmnožavanje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reznicama</w:t>
      </w:r>
      <w:proofErr w:type="spellEnd"/>
      <w:r w:rsidRPr="008E6968">
        <w:rPr>
          <w:sz w:val="24"/>
          <w:szCs w:val="24"/>
        </w:rPr>
        <w:t xml:space="preserve"> – </w:t>
      </w:r>
      <w:proofErr w:type="spellStart"/>
      <w:r w:rsidRPr="008E6968">
        <w:rPr>
          <w:sz w:val="24"/>
          <w:szCs w:val="24"/>
        </w:rPr>
        <w:t>uzme</w:t>
      </w:r>
      <w:proofErr w:type="spellEnd"/>
      <w:r w:rsidRPr="008E6968">
        <w:rPr>
          <w:sz w:val="24"/>
          <w:szCs w:val="24"/>
        </w:rPr>
        <w:t xml:space="preserve"> se </w:t>
      </w:r>
      <w:proofErr w:type="spellStart"/>
      <w:r w:rsidRPr="008E6968">
        <w:rPr>
          <w:sz w:val="24"/>
          <w:szCs w:val="24"/>
        </w:rPr>
        <w:t>komad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biljne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stabljike</w:t>
      </w:r>
      <w:proofErr w:type="spellEnd"/>
      <w:r w:rsidRPr="008E6968">
        <w:rPr>
          <w:sz w:val="24"/>
          <w:szCs w:val="24"/>
        </w:rPr>
        <w:t xml:space="preserve">, </w:t>
      </w:r>
      <w:proofErr w:type="spellStart"/>
      <w:r w:rsidRPr="008E6968">
        <w:rPr>
          <w:sz w:val="24"/>
          <w:szCs w:val="24"/>
        </w:rPr>
        <w:t>stavi</w:t>
      </w:r>
      <w:proofErr w:type="spellEnd"/>
      <w:r w:rsidRPr="008E6968">
        <w:rPr>
          <w:sz w:val="24"/>
          <w:szCs w:val="24"/>
        </w:rPr>
        <w:t xml:space="preserve"> u </w:t>
      </w:r>
      <w:proofErr w:type="spellStart"/>
      <w:r w:rsidRPr="008E6968">
        <w:rPr>
          <w:sz w:val="24"/>
          <w:szCs w:val="24"/>
        </w:rPr>
        <w:t>vodu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da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pusti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korijenje</w:t>
      </w:r>
      <w:proofErr w:type="spellEnd"/>
      <w:r w:rsidRPr="008E6968">
        <w:rPr>
          <w:sz w:val="24"/>
          <w:szCs w:val="24"/>
        </w:rPr>
        <w:t xml:space="preserve"> </w:t>
      </w:r>
      <w:proofErr w:type="gramStart"/>
      <w:r w:rsidRPr="008E6968">
        <w:rPr>
          <w:sz w:val="24"/>
          <w:szCs w:val="24"/>
        </w:rPr>
        <w:t>a</w:t>
      </w:r>
      <w:proofErr w:type="gram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onda</w:t>
      </w:r>
      <w:proofErr w:type="spellEnd"/>
      <w:r w:rsidRPr="008E6968">
        <w:rPr>
          <w:sz w:val="24"/>
          <w:szCs w:val="24"/>
        </w:rPr>
        <w:t xml:space="preserve"> </w:t>
      </w:r>
      <w:proofErr w:type="spellStart"/>
      <w:r w:rsidRPr="008E6968">
        <w:rPr>
          <w:sz w:val="24"/>
          <w:szCs w:val="24"/>
        </w:rPr>
        <w:t>presađuje</w:t>
      </w:r>
      <w:proofErr w:type="spellEnd"/>
      <w:r w:rsidRPr="008E6968">
        <w:rPr>
          <w:sz w:val="24"/>
          <w:szCs w:val="24"/>
        </w:rPr>
        <w:t xml:space="preserve"> u </w:t>
      </w:r>
      <w:proofErr w:type="spellStart"/>
      <w:r w:rsidRPr="008E6968">
        <w:rPr>
          <w:sz w:val="24"/>
          <w:szCs w:val="24"/>
        </w:rPr>
        <w:t>zemlju</w:t>
      </w:r>
      <w:proofErr w:type="spellEnd"/>
      <w:r w:rsidRPr="008E6968">
        <w:rPr>
          <w:sz w:val="24"/>
          <w:szCs w:val="24"/>
        </w:rPr>
        <w:t>.</w:t>
      </w:r>
    </w:p>
    <w:p w:rsidR="00262F53" w:rsidRPr="008E6968" w:rsidRDefault="00262F53" w:rsidP="00262F53">
      <w:pPr>
        <w:rPr>
          <w:sz w:val="24"/>
          <w:szCs w:val="24"/>
        </w:rPr>
      </w:pPr>
    </w:p>
    <w:p w:rsidR="00262F53" w:rsidRDefault="00262F53" w:rsidP="00262F53">
      <w:pPr>
        <w:jc w:val="center"/>
      </w:pPr>
      <w:r>
        <w:rPr>
          <w:noProof/>
        </w:rPr>
        <w:drawing>
          <wp:inline distT="0" distB="0" distL="0" distR="0">
            <wp:extent cx="5543550" cy="2286000"/>
            <wp:effectExtent l="19050" t="0" r="0" b="0"/>
            <wp:docPr id="6" name="Picture 1" descr="vegetativno razmnoža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tivno razmnožavanj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8003" r="51497" b="3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53" w:rsidRDefault="00262F53" w:rsidP="00262F53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Razmnožavanje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vriježama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stabljika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dodirne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tog </w:t>
      </w:r>
      <w:proofErr w:type="spellStart"/>
      <w:r>
        <w:rPr>
          <w:sz w:val="24"/>
          <w:szCs w:val="24"/>
        </w:rPr>
        <w:t>dijela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razvijati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izdanak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listovima</w:t>
      </w:r>
      <w:proofErr w:type="spellEnd"/>
      <w:r>
        <w:rPr>
          <w:sz w:val="24"/>
          <w:szCs w:val="24"/>
        </w:rPr>
        <w:t>.</w:t>
      </w:r>
      <w:proofErr w:type="gramEnd"/>
    </w:p>
    <w:p w:rsidR="00262F53" w:rsidRDefault="00262F53" w:rsidP="00262F5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05400" cy="2247900"/>
            <wp:effectExtent l="19050" t="0" r="0" b="0"/>
            <wp:docPr id="1" name="Picture 2" descr="vegetativno razmnoža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getativno razmnožavanj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291" t="48595" r="4573" b="3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53" w:rsidRDefault="00262F53" w:rsidP="00262F53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Razmnožavanje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kalemljenjem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sjedinjuju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srodne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jednu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na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podlogu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postavi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kalem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razvije</w:t>
      </w:r>
      <w:proofErr w:type="spellEnd"/>
      <w:r>
        <w:rPr>
          <w:sz w:val="24"/>
          <w:szCs w:val="24"/>
        </w:rPr>
        <w:t xml:space="preserve"> se plod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jabuke</w:t>
      </w:r>
      <w:proofErr w:type="spellEnd"/>
      <w:r>
        <w:rPr>
          <w:sz w:val="24"/>
          <w:szCs w:val="24"/>
        </w:rPr>
        <w:t>.</w:t>
      </w:r>
    </w:p>
    <w:p w:rsidR="00262F53" w:rsidRDefault="00262F53" w:rsidP="00262F53">
      <w:pPr>
        <w:rPr>
          <w:sz w:val="24"/>
          <w:szCs w:val="24"/>
        </w:rPr>
      </w:pPr>
    </w:p>
    <w:p w:rsidR="00262F53" w:rsidRDefault="00262F53" w:rsidP="00757078">
      <w:pPr>
        <w:spacing w:after="0" w:line="240" w:lineRule="auto"/>
        <w:rPr>
          <w:rFonts w:ascii="Bookman Old Style" w:hAnsi="Bookman Old Style"/>
          <w:sz w:val="24"/>
          <w:szCs w:val="24"/>
          <w:lang w:val="bs-Latn-BA"/>
        </w:rPr>
      </w:pPr>
    </w:p>
    <w:sectPr w:rsidR="00262F53" w:rsidSect="00757078">
      <w:pgSz w:w="12240" w:h="15840"/>
      <w:pgMar w:top="426" w:right="19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A6146"/>
    <w:multiLevelType w:val="hybridMultilevel"/>
    <w:tmpl w:val="0492AD26"/>
    <w:lvl w:ilvl="0" w:tplc="C0421B1A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47A1C"/>
    <w:multiLevelType w:val="hybridMultilevel"/>
    <w:tmpl w:val="CDE20C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7078"/>
    <w:rsid w:val="00190052"/>
    <w:rsid w:val="00262F53"/>
    <w:rsid w:val="002A4786"/>
    <w:rsid w:val="00505D4C"/>
    <w:rsid w:val="00691BF3"/>
    <w:rsid w:val="00757078"/>
    <w:rsid w:val="00AC456B"/>
    <w:rsid w:val="00BE284B"/>
    <w:rsid w:val="00E377AC"/>
    <w:rsid w:val="00F0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muhamed</dc:creator>
  <cp:keywords/>
  <dc:description/>
  <cp:lastModifiedBy>muhamed</cp:lastModifiedBy>
  <cp:revision>2</cp:revision>
  <dcterms:created xsi:type="dcterms:W3CDTF">2014-12-11T08:32:00Z</dcterms:created>
  <dcterms:modified xsi:type="dcterms:W3CDTF">2014-12-11T08:32:00Z</dcterms:modified>
</cp:coreProperties>
</file>